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Penerbitan Buku &amp; Jurnal</w:t>
            </w:r>
          </w:p>
          <w:p>
            <w:pPr>
              <w:spacing w:after="260"/>
            </w:pPr>
            <w:r>
              <w:rPr>
                <w:rFonts w:ascii="Arial" w:cs="Arial" w:eastAsia="Arial" w:hAnsi="Arial"/>
                <w:i/>
                <w:iCs/>
                <w:color w:val="DBE4F0"/>
                <w:sz w:val="22"/>
                <w:szCs w:val="22"/>
              </w:rPr>
              <w:t xml:space="preserve">Mewujudkan Karya Tertulis Menjadi Buku &amp; Jurnal Ber-ISBN</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Penerbitan Buku &amp; Jurnal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Penerbitan Buku &amp; Jurnal</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Penerbitan Buku &amp; Jurnal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128.814</w:t>
            </w:r>
          </w:p>
          <w:p>
            <w:r>
              <w:rPr>
                <w:rFonts w:ascii="Arial" w:cs="Arial" w:eastAsia="Arial" w:hAnsi="Arial"/>
                <w:color w:val="3A3F47"/>
                <w:sz w:val="15"/>
                <w:szCs w:val="15"/>
              </w:rPr>
              <w:t xml:space="preserve">Nomor ISBN diterbitkan Perpusnas RI (2025)</w:t>
            </w:r>
          </w:p>
        </w:tc>
        <w:tc>
          <w:tcPr>
            <w:tcW w:type="dxa" w:w="4675"/>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95rb–160rb</w:t>
            </w:r>
          </w:p>
          <w:p>
            <w:r>
              <w:rPr>
                <w:rFonts w:ascii="Arial" w:cs="Arial" w:eastAsia="Arial" w:hAnsi="Arial"/>
                <w:color w:val="3A3F47"/>
                <w:sz w:val="15"/>
                <w:szCs w:val="15"/>
              </w:rPr>
              <w:t xml:space="preserve">Kisaran ISBN terbit per tahun (2018–2023)</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Ratusan ribu ISBN diterbitkan setiap tahun di Indonesia — geliat literasi dan publikasi ilmiah ini membutuhkan mitra penerbitan yang bisa menjaga kualitas sekaligus mempercepat proses legal.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Penerbitan Buku &amp; Jurnal</w:t>
      </w:r>
    </w:p>
    <w:p>
      <w:pPr>
        <w:spacing w:after="160"/>
        <w:jc w:val="both"/>
      </w:pPr>
      <w:r>
        <w:rPr>
          <w:rFonts w:ascii="Arial" w:cs="Arial" w:eastAsia="Arial" w:hAnsi="Arial"/>
          <w:color w:val="3A3F47"/>
          <w:sz w:val="20"/>
          <w:szCs w:val="20"/>
        </w:rPr>
        <w:t xml:space="preserve">Mewujudkan karya tertulis menjadi buku dan jurnal ber-ISBN secara profesional — mencakup editorial, proofreading, layout, desain sampul, hingga pendampingan pendaftaran hak cipta (HKI).</w:t>
      </w:r>
    </w:p>
    <w:p>
      <w:pPr>
        <w:spacing w:after="60"/>
      </w:pPr>
    </w:p>
    <w:p>
      <w:pPr>
        <w:pStyle w:val="ListParagraph"/>
        <w:numPr>
          <w:ilvl w:val="0"/>
          <w:numId w:val="1"/>
        </w:numPr>
        <w:spacing w:after="90"/>
      </w:pPr>
      <w:r>
        <w:rPr>
          <w:rFonts w:ascii="Arial" w:cs="Arial" w:eastAsia="Arial" w:hAnsi="Arial"/>
          <w:color w:val="3A3F47"/>
          <w:sz w:val="20"/>
          <w:szCs w:val="20"/>
        </w:rPr>
        <w:t xml:space="preserve">Penerbitan buku ber-ISBN (fiksi, non-fiksi, akademik, antologi)</w:t>
      </w:r>
    </w:p>
    <w:p>
      <w:pPr>
        <w:pStyle w:val="ListParagraph"/>
        <w:numPr>
          <w:ilvl w:val="0"/>
          <w:numId w:val="1"/>
        </w:numPr>
        <w:spacing w:after="90"/>
      </w:pPr>
      <w:r>
        <w:rPr>
          <w:rFonts w:ascii="Arial" w:cs="Arial" w:eastAsia="Arial" w:hAnsi="Arial"/>
          <w:color w:val="3A3F47"/>
          <w:sz w:val="20"/>
          <w:szCs w:val="20"/>
        </w:rPr>
        <w:t xml:space="preserve">Penerbitan jurnal ilmiah untuk kebutuhan akademisi &amp; peneliti</w:t>
      </w:r>
    </w:p>
    <w:p>
      <w:pPr>
        <w:pStyle w:val="ListParagraph"/>
        <w:numPr>
          <w:ilvl w:val="0"/>
          <w:numId w:val="1"/>
        </w:numPr>
        <w:spacing w:after="90"/>
      </w:pPr>
      <w:r>
        <w:rPr>
          <w:rFonts w:ascii="Arial" w:cs="Arial" w:eastAsia="Arial" w:hAnsi="Arial"/>
          <w:color w:val="3A3F47"/>
          <w:sz w:val="20"/>
          <w:szCs w:val="20"/>
        </w:rPr>
        <w:t xml:space="preserve">Editing dan proofreading naskah</w:t>
      </w:r>
    </w:p>
    <w:p>
      <w:pPr>
        <w:pStyle w:val="ListParagraph"/>
        <w:numPr>
          <w:ilvl w:val="0"/>
          <w:numId w:val="1"/>
        </w:numPr>
        <w:spacing w:after="90"/>
      </w:pPr>
      <w:r>
        <w:rPr>
          <w:rFonts w:ascii="Arial" w:cs="Arial" w:eastAsia="Arial" w:hAnsi="Arial"/>
          <w:color w:val="3A3F47"/>
          <w:sz w:val="20"/>
          <w:szCs w:val="20"/>
        </w:rPr>
        <w:t xml:space="preserve">Layout isi buku dan desain sampul</w:t>
      </w:r>
    </w:p>
    <w:p>
      <w:pPr>
        <w:pStyle w:val="ListParagraph"/>
        <w:numPr>
          <w:ilvl w:val="0"/>
          <w:numId w:val="1"/>
        </w:numPr>
        <w:spacing w:after="90"/>
      </w:pPr>
      <w:r>
        <w:rPr>
          <w:rFonts w:ascii="Arial" w:cs="Arial" w:eastAsia="Arial" w:hAnsi="Arial"/>
          <w:color w:val="3A3F47"/>
          <w:sz w:val="20"/>
          <w:szCs w:val="20"/>
        </w:rPr>
        <w:t xml:space="preserve">Konversi naskah ke format cetak &amp; digital (e-book)</w:t>
      </w:r>
    </w:p>
    <w:p>
      <w:pPr>
        <w:pStyle w:val="ListParagraph"/>
        <w:numPr>
          <w:ilvl w:val="0"/>
          <w:numId w:val="1"/>
        </w:numPr>
        <w:spacing w:after="90"/>
      </w:pPr>
      <w:r>
        <w:rPr>
          <w:rFonts w:ascii="Arial" w:cs="Arial" w:eastAsia="Arial" w:hAnsi="Arial"/>
          <w:color w:val="3A3F47"/>
          <w:sz w:val="20"/>
          <w:szCs w:val="20"/>
        </w:rPr>
        <w:t xml:space="preserve">Pendampingan pendaftaran Hak Kekayaan Intelektual (HKI) atas karya tulis</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Penawaran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Paket Layanan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Skema Biaya</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Naskah ke ISBN</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Editorial + pengajuan ISBN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 Layout &amp; Desain Sampul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Termasuk layout isi &amp; desain sampul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Paket + Pendaftaran HKI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Termasuk pendampingan HKI atas karya tulis — hubungi kami untuk penawaran khusus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Penerbitan Jurnal Ilmiah</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Menyesuaikan cakupan editorial — hubungi kami untuk penawaran khusus</w:t>
            </w:r>
          </w:p>
        </w:tc>
      </w:tr>
    </w:tbl>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Penerbitan Buku &amp; Jurnal</w:t>
      </w:r>
    </w:p>
    <w:p>
      <w:pPr>
        <w:spacing w:after="160"/>
        <w:jc w:val="both"/>
      </w:pPr>
      <w:r>
        <w:rPr>
          <w:rFonts w:ascii="Arial" w:cs="Arial" w:eastAsia="Arial" w:hAnsi="Arial"/>
          <w:color w:val="3A3F47"/>
          <w:sz w:val="20"/>
          <w:szCs w:val="20"/>
        </w:rPr>
        <w:t xml:space="preserve">Bermitra atau berinvestasi pada divisi Penerbitan Buku &amp; Jurnal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Penerbitan Buku &amp; Jurnal</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128.814 nomor ISBN diterbitkan Perpusnas RI pada 2025 (kisaran 95.000–160.000/tahun 2018–2023).</w:t>
      </w:r>
    </w:p>
    <w:p>
      <w:pPr>
        <w:spacing w:after="160"/>
      </w:pPr>
      <w:r>
        <w:rPr>
          <w:rFonts w:ascii="Arial" w:cs="Arial" w:eastAsia="Arial" w:hAnsi="Arial"/>
          <w:i/>
          <w:iCs/>
          <w:color w:val="94A3B8"/>
          <w:sz w:val="16"/>
          <w:szCs w:val="16"/>
        </w:rPr>
        <w:t xml:space="preserve">Perpustakaan Nasional RI; GoodStats Data.</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Penguatan Layanan Editorial</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Jaringan Distribusi</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Penerbitan Buku &amp; Jurnal diarahkan menuju ekosistem penerbitan terpadu,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Skema biaya untuk layanan ini akan diberikan secara tertulis setelah tahap konsultasi/kajian awal, menyesuaikan ruang lingkup dan kompleksitas kebutuhan masing-masing klien.</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Penerbitan Buku &amp; Jurnal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Penerbitan Buku &amp; Jurnal.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PENERBITAN BUKU &amp; JURNAL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51e6ada09e346a5848cba042ac70d20d5d1e1193.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Penerbitan Buku &amp; Jurnal</dc:title>
  <dc:subject>Proposal Penawaran Kerja Sama, Harga Layanan &amp; Peluang Investasi Divisi Penerbitan Buku &amp; Jurnal — PT Legalku Multi Digital, Semarang, Indonesia.</dc:subject>
  <dc:creator>PT Legalku Multi Digital</dc:creator>
  <cp:keywords>proposal penawaran harga Penerbitan Buku &amp; Jurnal, PT Legalku Multi Digital, peluang investasi, kemitraan usaha, Semarang</cp:keywords>
  <dc:description>Company profile, ruang lingkup layanan, skema penawaran harga, data peluang pasar, dan peluang kemitraan/investasi divisi Penerbitan Buku &amp; Jurnal, PT Legalku Multi Digital.</dc:description>
  <cp:lastModifiedBy>PT Legalku Multi Digital</cp:lastModifiedBy>
  <cp:revision>1</cp:revision>
  <dcterms:created xsi:type="dcterms:W3CDTF">2026-09-03T03:54:26.493Z</dcterms:created>
  <dcterms:modified xsi:type="dcterms:W3CDTF">2026-09-03T03:54:26.493Z</dcterms:modified>
</cp:coreProperties>
</file>

<file path=docProps/custom.xml><?xml version="1.0" encoding="utf-8"?>
<Properties xmlns="http://schemas.openxmlformats.org/officeDocument/2006/custom-properties" xmlns:vt="http://schemas.openxmlformats.org/officeDocument/2006/docPropsVTypes"/>
</file>